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 xml:space="preserve">Генеральный директор</w:t>
      </w:r>
    </w:p>
    <w:p>
      <w:pPr>
        <w:jc w:val="right"/>
      </w:pPr>
      <w:r>
        <w:t xml:space="preserve">ООО «Ромашка»</w:t>
      </w:r>
    </w:p>
    <w:p>
      <w:pPr>
        <w:jc w:val="right"/>
      </w:pPr>
      <w:r>
        <w:t xml:space="preserve">Смирнов Алексей Викторович</w:t>
      </w:r>
    </w:p>
    <w:p>
      <w:pPr>
        <w:jc w:val="right"/>
      </w:pPr>
      <w:r>
        <w:t xml:space="preserve">от Иванов Иван Иванович,</w:t>
      </w:r>
    </w:p>
    <w:p>
      <w:pPr>
        <w:jc w:val="right"/>
      </w:pPr>
      <w:r>
        <w:t xml:space="preserve">Слесарь-ремонтник, Ремонтно-механический участок</w:t>
      </w:r>
    </w:p>
    <w:p>
      <w:r/>
    </w:p>
    <w:p>
      <w:pPr>
        <w:jc w:val="center"/>
      </w:pPr>
      <w:r>
        <w:rPr>
          <w:b/>
        </w:rPr>
        <w:t>УВЕДОМЛЕНИЕ</w:t>
      </w:r>
    </w:p>
    <w:p>
      <w:pPr>
        <w:jc w:val="center"/>
      </w:pPr>
      <w:r>
        <w:rPr>
          <w:b/>
        </w:rPr>
        <w:t>о получении микроповреждения (микротравмы)</w:t>
      </w:r>
    </w:p>
    <w:p>
      <w:r/>
    </w:p>
    <w:p>
      <w:pPr>
        <w:jc w:val="both"/>
      </w:pPr>
      <w:r>
        <w:t xml:space="preserve">Настоящим уведомляю, что 14.07.2026, 10:40 в Ремонтно-механический участок, у станка ТВ-320 мной получено микроповреждение (микротравма) при следующих обстоятельствах:</w:t>
      </w:r>
    </w:p>
    <w:p>
      <w:r/>
    </w:p>
    <w:p>
      <w:pPr>
        <w:jc w:val="both"/>
      </w:pPr>
      <w:r>
        <w:t xml:space="preserve">При замене приводного ремня работник не убедился в отключении станка от питания. При проворачивании шкива кисть правой руки была зажата между ремнём и шкивом.</w:t>
      </w:r>
    </w:p>
    <w:p>
      <w:r/>
    </w:p>
    <w:p>
      <w:pPr>
        <w:jc w:val="both"/>
      </w:pPr>
      <w:r>
        <w:t xml:space="preserve">Характер полученного микроповреждения: Поверхностная рана кисти правой руки</w:t>
      </w:r>
    </w:p>
    <w:p>
      <w:r/>
    </w:p>
    <w:p>
      <w:pPr>
        <w:jc w:val="both"/>
      </w:pPr>
      <w:r>
        <w:t>Указанное микроповреждение не повлекло потерю трудоспособности на срок более одного календарного дня и не привело к выдаче листка нетрудоспособности.</w:t>
      </w:r>
    </w:p>
    <w:p>
      <w:r/>
    </w:p>
    <w:p>
      <w:pPr>
        <w:jc w:val="left"/>
      </w:pPr>
      <w:r>
        <w:t xml:space="preserve">_________________   Иванов Иван Иванович   «___» 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