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 xml:space="preserve">Общество с ограниченной ответственностью «Ромашка»</w:t>
      </w:r>
    </w:p>
    <w:p>
      <w:r/>
    </w:p>
    <w:p>
      <w:pPr>
        <w:jc w:val="center"/>
      </w:pPr>
      <w:r>
        <w:rPr>
          <w:b/>
        </w:rPr>
        <w:t>ЖУРНАЛ</w:t>
      </w:r>
    </w:p>
    <w:p>
      <w:pPr>
        <w:jc w:val="center"/>
      </w:pPr>
      <w:r>
        <w:rPr>
          <w:b/>
        </w:rPr>
        <w:t>учёта микроповреждений (микротравм) работников</w:t>
      </w:r>
    </w:p>
    <w:p>
      <w:pPr>
        <w:jc w:val="center"/>
      </w:pPr>
      <w:r>
        <w:t>(форма по приказу Минтруда России от 15.09.2021 № 632н)</w:t>
      </w:r>
    </w:p>
    <w:p>
      <w:pPr>
        <w:jc w:val="left"/>
      </w:pPr>
      <w:r>
        <w:t xml:space="preserve">Начат: 01.01.2026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0"/>
        <w:gridCol w:w="2300"/>
        <w:gridCol w:w="2000"/>
        <w:gridCol w:w="1600"/>
        <w:gridCol w:w="2400"/>
        <w:gridCol w:w="2400"/>
        <w:gridCol w:w="3371"/>
      </w:tblGrid>
      <w:tr>
        <w:tc>
          <w:tcPr>
            <w:tcW w:type="dxa" w:w="1425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ФИО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Должность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Дата и время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Место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Характер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Меры</w:t>
            </w:r>
          </w:p>
        </w:tc>
      </w:tr>
      <w:tr>
        <w:tc>
          <w:tcPr>
            <w:tcW w:type="dxa" w:w="1425"/>
          </w:tcPr>
          <w:p>
            <w:r>
              <w:t>1</w:t>
            </w:r>
          </w:p>
        </w:tc>
        <w:tc>
          <w:tcPr>
            <w:tcW w:type="dxa" w:w="1425"/>
          </w:tcPr>
          <w:p>
            <w:r>
              <w:t xml:space="preserve">Иванов Иван Иванович</w:t>
            </w:r>
          </w:p>
        </w:tc>
        <w:tc>
          <w:tcPr>
            <w:tcW w:type="dxa" w:w="1425"/>
          </w:tcPr>
          <w:p>
            <w:r>
              <w:t xml:space="preserve">Слесарь-ремонтник</w:t>
            </w:r>
          </w:p>
        </w:tc>
        <w:tc>
          <w:tcPr>
            <w:tcW w:type="dxa" w:w="1425"/>
          </w:tcPr>
          <w:p>
            <w:r>
              <w:t xml:space="preserve">14.07.2026, 10:40</w:t>
            </w:r>
          </w:p>
        </w:tc>
        <w:tc>
          <w:tcPr>
            <w:tcW w:type="dxa" w:w="1425"/>
          </w:tcPr>
          <w:p>
            <w:r>
              <w:t xml:space="preserve">Ремонтно-механический участок, у станка ТВ-320</w:t>
            </w:r>
          </w:p>
        </w:tc>
        <w:tc>
          <w:tcPr>
            <w:tcW w:type="dxa" w:w="1425"/>
          </w:tcPr>
          <w:p>
            <w:r>
              <w:t xml:space="preserve">Поверхностная рана кисти правой руки</w:t>
            </w:r>
          </w:p>
        </w:tc>
        <w:tc>
          <w:tcPr>
            <w:tcW w:type="dxa" w:w="1425"/>
          </w:tcPr>
          <w:p>
            <w:r>
              <w:t xml:space="preserve">Провести внеплановый инструктаж; пересмотреть инструкцию по охране труда; установить блокировку пуска при снятом ограждении.</w:t>
            </w:r>
          </w:p>
        </w:tc>
      </w:tr>
    </w:tbl>
    <w:p>
      <w:r/>
    </w:p>
    <w:p>
      <w:pPr>
        <w:jc w:val="left"/>
      </w:pPr>
      <w:r>
        <w:t xml:space="preserve">Журнал ведёт: Специалист по охране труда Кузнецова Ольга Дмитриевна   _________________</w:t>
      </w:r>
    </w:p>
    <w:sectPr w:rsidR="00FC693F" w:rsidRPr="0006063C" w:rsidSect="00034616">
      <w:pgSz w:w="16838" w:h="11906" w:orient="landscape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