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5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600"/>
        <w:gridCol w:w="4755"/>
      </w:tblGrid>
      <w:tr>
        <w:tc>
          <w:tcPr>
            <w:tcW w:type="dxa" w:w="4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0"/>
              <w:jc w:val="left"/>
            </w:pPr>
            <w:r>
              <w:rPr>
                <w:b/>
                <w:bCs/>
                <w:sz w:val="22"/>
                <w:szCs w:val="22"/>
                <w:rFonts w:ascii="Times New Roman" w:cs="Times New Roman" w:eastAsia="Times New Roman" w:hAnsi="Times New Roman"/>
              </w:rPr>
              <w:t xml:space="preserve">Общество с ограниченной ответственностью «Ромашка»</w:t>
            </w:r>
          </w:p>
          <w:p>
            <w:pPr>
              <w:spacing w:after="20" w:before="0"/>
              <w:jc w:val="left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  <w:t xml:space="preserve">г. Москва, ул. Производственная, д. 12, стр. 3</w:t>
            </w:r>
          </w:p>
          <w:p>
            <w:pPr>
              <w:spacing w:after="20" w:before="0"/>
              <w:jc w:val="left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  <w:t xml:space="preserve">ИНН 7701234567</w:t>
            </w:r>
          </w:p>
          <w:p>
            <w:pPr>
              <w:spacing w:after="20" w:before="0"/>
              <w:jc w:val="left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  <w:t xml:space="preserve">Тел. +7 (495) 123-45-67</w:t>
            </w:r>
          </w:p>
          <w:p>
            <w:pPr>
              <w:spacing w:after="20" w:before="0"/>
              <w:jc w:val="left"/>
            </w:pPr>
            <w:r>
              <w:rPr>
                <w:b w:val="false"/>
                <w:bCs w:val="false"/>
                <w:sz w:val="20"/>
                <w:szCs w:val="20"/>
                <w:rFonts w:ascii="Times New Roman" w:cs="Times New Roman" w:eastAsia="Times New Roman" w:hAnsi="Times New Roman"/>
              </w:rPr>
              <w:t xml:space="preserve">Исх. № 214-ОТ от 14.07.2026</w:t>
            </w:r>
          </w:p>
        </w:tc>
        <w:tc>
          <w:tcPr>
            <w:tcW w:type="dxa" w:w="475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after="20" w:before="0"/>
              <w:jc w:val="left"/>
            </w:pPr>
            <w:r>
              <w:rPr>
                <w:b w:val="false"/>
                <w:bCs w:val="false"/>
                <w:sz w:val="24"/>
                <w:szCs w:val="24"/>
                <w:rFonts w:ascii="Times New Roman" w:cs="Times New Roman" w:eastAsia="Times New Roman" w:hAnsi="Times New Roman"/>
              </w:rPr>
              <w:t xml:space="preserve">В ГБУЗ «Городская клиническая больница № 1»</w:t>
            </w:r>
          </w:p>
          <w:p>
            <w:pPr>
              <w:spacing w:after="20" w:before="0"/>
              <w:jc w:val="left"/>
            </w:pPr>
            <w:r>
              <w:rPr>
                <w:b w:val="false"/>
                <w:bCs w:val="false"/>
                <w:sz w:val="24"/>
                <w:szCs w:val="24"/>
                <w:rFonts w:ascii="Times New Roman" w:cs="Times New Roman" w:eastAsia="Times New Roman" w:hAnsi="Times New Roman"/>
              </w:rPr>
              <w:t xml:space="preserve">г. Москва, ул. Больничная, д. 8</w:t>
            </w:r>
          </w:p>
        </w:tc>
      </w:tr>
    </w:tbl>
    <w:p>
      <w:pPr>
        <w:spacing w:after="240" w:before="0"/>
        <w:jc w:val="left"/>
      </w:pPr>
      <w:r>
        <w:rPr>
          <w:b w:val="false"/>
          <w:bCs w:val="false"/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40" w:before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ЗАПРОС</w:t>
      </w:r>
    </w:p>
    <w:p>
      <w:pPr>
        <w:spacing w:after="240" w:before="0"/>
        <w:jc w:val="center"/>
      </w:pPr>
      <w:r>
        <w:rPr>
          <w:b/>
          <w:bCs/>
          <w:sz w:val="24"/>
          <w:szCs w:val="24"/>
          <w:rFonts w:ascii="Times New Roman" w:cs="Times New Roman" w:eastAsia="Times New Roman" w:hAnsi="Times New Roman"/>
        </w:rPr>
        <w:t xml:space="preserve">о выдаче медицинского заключения о характере полученных повреждений здоровья в результате несчастного случая на производстве и степени их тяжести (учётная форма № 315-1/у)</w:t>
      </w:r>
    </w:p>
    <w:p>
      <w:pPr>
        <w:spacing w:after="120" w:before="0"/>
        <w:ind w:firstLine="567"/>
        <w:jc w:val="both"/>
      </w:pPr>
      <w:r>
        <w:rPr>
          <w:b w:val="false"/>
          <w:bCs w:val="false"/>
          <w:sz w:val="24"/>
          <w:szCs w:val="24"/>
          <w:rFonts w:ascii="Times New Roman" w:cs="Times New Roman" w:eastAsia="Times New Roman" w:hAnsi="Times New Roman"/>
        </w:rPr>
        <w:t xml:space="preserve">В связи с расследованием несчастного случая на производстве, происшедшего 14.07.2026 в 10:40, прошу выдать медицинское заключение по учётной форме № 315-1/у «Медицинское заключение о характере полученных повреждений здоровья в результате несчастного случая на производстве и степени их тяжести», утверждённой приказом Министерства здравоохранения Российской Федерации от 11.04.2025 № 196н, в отношении пострадавшего:</w:t>
      </w:r>
    </w:p>
    <w:tbl>
      <w:tblPr>
        <w:tblW w:type="dxa" w:w="9355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  <w:tblLayout w:type="fixed"/>
      </w:tblPr>
      <w:tblGrid>
        <w:gridCol w:w="3600"/>
        <w:gridCol w:w="5755"/>
      </w:tblGrid>
      <w:tr>
        <w:tc>
          <w:tcPr>
            <w:tcW w:type="dxa" w:w="3600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Фамилия, имя, отчество</w:t>
            </w:r>
          </w:p>
        </w:tc>
        <w:tc>
          <w:tcPr>
            <w:tcW w:type="dxa" w:w="5755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2"/>
                <w:szCs w:val="22"/>
                <w:rFonts w:ascii="Times New Roman" w:cs="Times New Roman" w:eastAsia="Times New Roman" w:hAnsi="Times New Roman"/>
              </w:rPr>
              <w:t xml:space="preserve">Иванов Иван Иванович</w:t>
            </w:r>
          </w:p>
        </w:tc>
      </w:tr>
      <w:tr>
        <w:tc>
          <w:tcPr>
            <w:tcW w:type="dxa" w:w="3600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Дата рождения</w:t>
            </w:r>
          </w:p>
        </w:tc>
        <w:tc>
          <w:tcPr>
            <w:tcW w:type="dxa" w:w="5755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12.04.1988 (38 лет на день несчастного случая)</w:t>
            </w:r>
          </w:p>
        </w:tc>
      </w:tr>
      <w:tr>
        <w:tc>
          <w:tcPr>
            <w:tcW w:type="dxa" w:w="3600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Должность (профессия), подразделение</w:t>
            </w:r>
          </w:p>
        </w:tc>
        <w:tc>
          <w:tcPr>
            <w:tcW w:type="dxa" w:w="5755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Слесарь-ремонтник, Ремонтно-механический участок</w:t>
            </w:r>
          </w:p>
        </w:tc>
      </w:tr>
      <w:tr>
        <w:tc>
          <w:tcPr>
            <w:tcW w:type="dxa" w:w="3600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Дата и время несчастного случая</w:t>
            </w:r>
          </w:p>
        </w:tc>
        <w:tc>
          <w:tcPr>
            <w:tcW w:type="dxa" w:w="5755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14.07.2026 в 10:40</w:t>
            </w:r>
          </w:p>
        </w:tc>
      </w:tr>
      <w:tr>
        <w:tc>
          <w:tcPr>
            <w:tcW w:type="dxa" w:w="3600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Место несчастного случая</w:t>
            </w:r>
          </w:p>
        </w:tc>
        <w:tc>
          <w:tcPr>
            <w:tcW w:type="dxa" w:w="5755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Ремонтно-механический участок, у станка ТВ-320</w:t>
            </w:r>
          </w:p>
        </w:tc>
      </w:tr>
      <w:tr>
        <w:tc>
          <w:tcPr>
            <w:tcW w:type="dxa" w:w="3600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Способ поступления</w:t>
            </w:r>
          </w:p>
        </w:tc>
        <w:tc>
          <w:tcPr>
            <w:tcW w:type="dxa" w:w="5755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доставка в медицинскую организацию</w:t>
            </w:r>
          </w:p>
        </w:tc>
      </w:tr>
      <w:tr>
        <w:tc>
          <w:tcPr>
            <w:tcW w:type="dxa" w:w="3600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Дата и время поступления</w:t>
            </w:r>
          </w:p>
        </w:tc>
        <w:tc>
          <w:tcPr>
            <w:tcW w:type="dxa" w:w="5755"/>
            <w:tcMar>
              <w:top w:type="dxa" w:w="40"/>
              <w:left w:type="dxa" w:w="100"/>
              <w:bottom w:type="dxa" w:w="40"/>
              <w:right w:type="dxa" w:w="100"/>
            </w:tcMar>
          </w:tcPr>
          <w:p>
            <w:pPr>
              <w:spacing w:after="0" w:before="0"/>
              <w:jc w:val="left"/>
            </w:pPr>
            <w:r>
              <w:rPr>
                <w:b w:val="false"/>
                <w:bCs w:val="false"/>
                <w:sz w:val="22"/>
                <w:szCs w:val="22"/>
                <w:rFonts w:ascii="Times New Roman" w:cs="Times New Roman" w:eastAsia="Times New Roman" w:hAnsi="Times New Roman"/>
              </w:rPr>
              <w:t xml:space="preserve">14.07.2026 в 11:25</w:t>
            </w:r>
          </w:p>
        </w:tc>
      </w:tr>
    </w:tbl>
    <w:p>
      <w:pPr>
        <w:spacing w:after="120" w:before="0"/>
        <w:jc w:val="left"/>
      </w:pPr>
      <w:r>
        <w:rPr>
          <w:b w:val="false"/>
          <w:bCs w:val="false"/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120" w:before="0"/>
        <w:ind w:firstLine="567"/>
        <w:jc w:val="both"/>
      </w:pPr>
      <w:r>
        <w:rPr>
          <w:b w:val="false"/>
          <w:bCs w:val="false"/>
          <w:sz w:val="24"/>
          <w:szCs w:val="24"/>
          <w:rFonts w:ascii="Times New Roman" w:cs="Times New Roman" w:eastAsia="Times New Roman" w:hAnsi="Times New Roman"/>
        </w:rPr>
        <w:t xml:space="preserve">Также прошу выдать медицинское заключение о возможном нахождении пострадавшего при его поступлении в медицинскую организацию в состоянии алкогольного, наркотического или иного токсического опьянения (отравления).</w:t>
      </w:r>
    </w:p>
    <w:p>
      <w:pPr>
        <w:spacing w:after="120" w:before="0"/>
        <w:ind w:firstLine="567"/>
        <w:jc w:val="both"/>
      </w:pPr>
      <w:r>
        <w:rPr>
          <w:b w:val="false"/>
          <w:bCs w:val="false"/>
          <w:sz w:val="24"/>
          <w:szCs w:val="24"/>
          <w:rFonts w:ascii="Times New Roman" w:cs="Times New Roman" w:eastAsia="Times New Roman" w:hAnsi="Times New Roman"/>
        </w:rPr>
        <w:t xml:space="preserve">Оба медицинских заключения входят в материалы расследования несчастного случая (часть третья статьи 229.2 Трудового кодекса Российской Федерации).</w:t>
      </w:r>
    </w:p>
    <w:p>
      <w:pPr>
        <w:spacing w:after="120" w:before="0"/>
        <w:ind w:firstLine="567"/>
        <w:jc w:val="both"/>
      </w:pPr>
      <w:r>
        <w:rPr>
          <w:b w:val="false"/>
          <w:bCs w:val="false"/>
          <w:sz w:val="24"/>
          <w:szCs w:val="24"/>
          <w:rFonts w:ascii="Times New Roman" w:cs="Times New Roman" w:eastAsia="Times New Roman" w:hAnsi="Times New Roman"/>
        </w:rPr>
        <w:t xml:space="preserve">Заключения прошу направить: г. Москва, ул. Производственная, д. 12, стр. 3, ot@romashka-demo.ru.</w:t>
      </w:r>
    </w:p>
    <w:p>
      <w:pPr>
        <w:spacing w:after="360" w:before="0"/>
        <w:jc w:val="left"/>
      </w:pPr>
      <w:r>
        <w:rPr>
          <w:b w:val="false"/>
          <w:bCs w:val="false"/>
          <w:sz w:val="24"/>
          <w:szCs w:val="24"/>
          <w:rFonts w:ascii="Times New Roman" w:cs="Times New Roman" w:eastAsia="Times New Roman" w:hAnsi="Times New Roman"/>
        </w:rPr>
      </w:r>
    </w:p>
    <w:p>
      <w:pPr>
        <w:spacing w:after="20" w:before="0"/>
        <w:jc w:val="left"/>
      </w:pPr>
      <w:r>
        <w:rPr>
          <w:b w:val="false"/>
          <w:bCs w:val="false"/>
          <w:sz w:val="24"/>
          <w:szCs w:val="24"/>
          <w:rFonts w:ascii="Times New Roman" w:cs="Times New Roman" w:eastAsia="Times New Roman" w:hAnsi="Times New Roman"/>
        </w:rPr>
        <w:t xml:space="preserve">Председатель комиссии по расследованию несчастного случая (приказ от 14.07.2026 № 87)</w:t>
      </w:r>
    </w:p>
    <w:p>
      <w:pPr>
        <w:spacing w:after="20" w:before="0"/>
        <w:jc w:val="left"/>
      </w:pPr>
      <w:r>
        <w:rPr>
          <w:b w:val="false"/>
          <w:bCs w:val="false"/>
          <w:sz w:val="24"/>
          <w:szCs w:val="24"/>
          <w:rFonts w:ascii="Times New Roman" w:cs="Times New Roman" w:eastAsia="Times New Roman" w:hAnsi="Times New Roman"/>
        </w:rPr>
        <w:t xml:space="preserve">Главный инженер</w:t>
      </w:r>
    </w:p>
    <w:p>
      <w:pPr>
        <w:spacing w:after="240" w:before="120"/>
        <w:jc w:val="left"/>
      </w:pPr>
      <w:r>
        <w:rPr>
          <w:b w:val="false"/>
          <w:bCs w:val="false"/>
          <w:sz w:val="24"/>
          <w:szCs w:val="24"/>
          <w:rFonts w:ascii="Times New Roman" w:cs="Times New Roman" w:eastAsia="Times New Roman" w:hAnsi="Times New Roman"/>
        </w:rPr>
        <w:t xml:space="preserve">____________________ /Гурьев С. П./</w:t>
      </w:r>
    </w:p>
    <w:p>
      <w:pPr>
        <w:spacing w:after="60" w:before="360"/>
        <w:jc w:val="left"/>
      </w:pPr>
      <w:r>
        <w:rPr>
          <w:b w:val="false"/>
          <w:bCs w:val="false"/>
          <w:sz w:val="20"/>
          <w:szCs w:val="20"/>
          <w:rFonts w:ascii="Times New Roman" w:cs="Times New Roman" w:eastAsia="Times New Roman" w:hAnsi="Times New Roman"/>
        </w:rPr>
        <w:t xml:space="preserve">Исполнитель: Кузнецова Ольга Дмитриевна, тел. +7 (495) 123-45-67</w:t>
      </w:r>
    </w:p>
    <w:sectPr>
      <w:footerReference w:type="default" r:id="rId6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center" w:pos="4677"/>
        <w:tab w:val="right" w:pos="9354"/>
      </w:tabs>
      <w:spacing w:before="0" w:after="0"/>
    </w:pPr>
    <w:r>
      <w:rPr>
        <w:sz w:val="18"/>
        <w:szCs w:val="18"/>
      </w:rPr>
      <w:tab/>
      <w:fldChar w:fldCharType="begin"/>
      <w:instrText xml:space="preserve">PAGE</w:instrText>
      <w:fldChar w:fldCharType="separate"/>
      <w:fldChar w:fldCharType="end"/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2026-10-23T19:09:50.252Z</dcterms:created>
  <dcterms:modified xsi:type="dcterms:W3CDTF">2026-10-23T19:09:50.253Z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